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7D0" w:rsidRDefault="00B727D0" w:rsidP="00412C1D">
      <w:pPr>
        <w:tabs>
          <w:tab w:val="left" w:pos="2410"/>
        </w:tabs>
        <w:spacing w:after="0"/>
        <w:jc w:val="center"/>
        <w:rPr>
          <w:b/>
        </w:rPr>
      </w:pPr>
      <w:r>
        <w:rPr>
          <w:b/>
        </w:rPr>
        <w:t>SULTANGAZİ BELEDİYE BAŞKANLIĞI</w:t>
      </w:r>
    </w:p>
    <w:p w:rsidR="00B727D0" w:rsidRDefault="000D15AC" w:rsidP="00B727D0">
      <w:pPr>
        <w:tabs>
          <w:tab w:val="left" w:pos="2410"/>
        </w:tabs>
        <w:spacing w:after="360"/>
        <w:jc w:val="center"/>
        <w:rPr>
          <w:b/>
        </w:rPr>
      </w:pPr>
      <w:r>
        <w:rPr>
          <w:b/>
        </w:rPr>
        <w:t xml:space="preserve">PERSONEL </w:t>
      </w:r>
      <w:r w:rsidR="00B727D0">
        <w:rPr>
          <w:b/>
        </w:rPr>
        <w:t>BANKA PROMOSYON ŞARTNAMESİ</w:t>
      </w:r>
    </w:p>
    <w:p w:rsidR="00B727D0" w:rsidRDefault="00B727D0" w:rsidP="00B727D0">
      <w:pPr>
        <w:tabs>
          <w:tab w:val="left" w:pos="2410"/>
        </w:tabs>
        <w:spacing w:after="360"/>
        <w:jc w:val="center"/>
        <w:rPr>
          <w:b/>
        </w:rPr>
      </w:pPr>
    </w:p>
    <w:p w:rsidR="00B727D0" w:rsidRDefault="00B727D0" w:rsidP="00B727D0">
      <w:pPr>
        <w:tabs>
          <w:tab w:val="left" w:pos="2410"/>
        </w:tabs>
        <w:spacing w:after="360"/>
      </w:pPr>
      <w:r>
        <w:rPr>
          <w:b/>
        </w:rPr>
        <w:t>Kurum Adı</w:t>
      </w:r>
      <w:r>
        <w:rPr>
          <w:b/>
        </w:rPr>
        <w:tab/>
      </w:r>
      <w:r>
        <w:rPr>
          <w:b/>
        </w:rPr>
        <w:tab/>
        <w:t xml:space="preserve">: </w:t>
      </w:r>
      <w:proofErr w:type="spellStart"/>
      <w:r>
        <w:t>Sultangazi</w:t>
      </w:r>
      <w:proofErr w:type="spellEnd"/>
      <w:r>
        <w:t xml:space="preserve"> Belediye Başkanlığı</w:t>
      </w:r>
    </w:p>
    <w:p w:rsidR="00B727D0" w:rsidRDefault="00B727D0" w:rsidP="00B727D0">
      <w:pPr>
        <w:tabs>
          <w:tab w:val="left" w:pos="2410"/>
        </w:tabs>
        <w:spacing w:after="0"/>
      </w:pPr>
      <w:r>
        <w:rPr>
          <w:b/>
        </w:rPr>
        <w:t>Adresi</w:t>
      </w:r>
      <w:r>
        <w:rPr>
          <w:b/>
        </w:rPr>
        <w:tab/>
      </w:r>
      <w:r>
        <w:rPr>
          <w:b/>
        </w:rPr>
        <w:tab/>
        <w:t xml:space="preserve">: </w:t>
      </w:r>
      <w:r w:rsidRPr="00B727D0">
        <w:t xml:space="preserve">Uğur Mumcu Mahallesi </w:t>
      </w:r>
      <w:r w:rsidR="000C2254">
        <w:t>Atatürk Bulvarı No:54</w:t>
      </w:r>
    </w:p>
    <w:p w:rsidR="00B727D0" w:rsidRPr="00B727D0" w:rsidRDefault="00B727D0" w:rsidP="00B727D0">
      <w:pPr>
        <w:tabs>
          <w:tab w:val="left" w:pos="2410"/>
        </w:tabs>
        <w:spacing w:after="360"/>
      </w:pPr>
      <w:r>
        <w:tab/>
      </w:r>
      <w:r>
        <w:tab/>
      </w:r>
      <w:r>
        <w:tab/>
      </w:r>
      <w:r>
        <w:tab/>
      </w:r>
      <w:r>
        <w:tab/>
      </w:r>
      <w:r>
        <w:tab/>
      </w:r>
      <w:proofErr w:type="spellStart"/>
      <w:r w:rsidRPr="00B727D0">
        <w:t>Sultangazi</w:t>
      </w:r>
      <w:proofErr w:type="spellEnd"/>
      <w:r>
        <w:t>/</w:t>
      </w:r>
      <w:r w:rsidRPr="00B727D0">
        <w:t xml:space="preserve"> İstanbul </w:t>
      </w:r>
    </w:p>
    <w:p w:rsidR="00B727D0" w:rsidRDefault="00B727D0" w:rsidP="00B727D0">
      <w:pPr>
        <w:tabs>
          <w:tab w:val="left" w:pos="2410"/>
        </w:tabs>
        <w:spacing w:after="360"/>
        <w:rPr>
          <w:b/>
        </w:rPr>
      </w:pPr>
      <w:r>
        <w:rPr>
          <w:b/>
        </w:rPr>
        <w:t>Telefon No</w:t>
      </w:r>
      <w:r>
        <w:rPr>
          <w:b/>
        </w:rPr>
        <w:tab/>
      </w:r>
      <w:r>
        <w:rPr>
          <w:b/>
        </w:rPr>
        <w:tab/>
        <w:t xml:space="preserve">: </w:t>
      </w:r>
      <w:r w:rsidRPr="00B727D0">
        <w:t>0 212 459 34 40</w:t>
      </w:r>
    </w:p>
    <w:p w:rsidR="00B727D0" w:rsidRDefault="00B727D0" w:rsidP="00B727D0">
      <w:pPr>
        <w:tabs>
          <w:tab w:val="left" w:pos="2410"/>
        </w:tabs>
        <w:spacing w:after="360"/>
      </w:pPr>
      <w:r>
        <w:rPr>
          <w:b/>
        </w:rPr>
        <w:t>Faks No</w:t>
      </w:r>
      <w:r>
        <w:rPr>
          <w:b/>
        </w:rPr>
        <w:tab/>
      </w:r>
      <w:r>
        <w:rPr>
          <w:b/>
        </w:rPr>
        <w:tab/>
        <w:t xml:space="preserve">: </w:t>
      </w:r>
      <w:r w:rsidR="000C2254">
        <w:t>0 212 459 34 48</w:t>
      </w:r>
    </w:p>
    <w:p w:rsidR="00B727D0" w:rsidRDefault="00B727D0" w:rsidP="00B727D0">
      <w:pPr>
        <w:tabs>
          <w:tab w:val="left" w:pos="2410"/>
        </w:tabs>
        <w:spacing w:after="360"/>
      </w:pPr>
      <w:proofErr w:type="gramStart"/>
      <w:r w:rsidRPr="00B727D0">
        <w:rPr>
          <w:b/>
        </w:rPr>
        <w:t>e</w:t>
      </w:r>
      <w:proofErr w:type="gramEnd"/>
      <w:r w:rsidRPr="00B727D0">
        <w:rPr>
          <w:b/>
        </w:rPr>
        <w:t>-Posta</w:t>
      </w:r>
      <w:r w:rsidRPr="00B727D0">
        <w:tab/>
      </w:r>
      <w:r>
        <w:tab/>
      </w:r>
      <w:r w:rsidRPr="00B727D0">
        <w:rPr>
          <w:b/>
        </w:rPr>
        <w:t>:</w:t>
      </w:r>
      <w:hyperlink r:id="rId5" w:history="1">
        <w:r w:rsidRPr="00D62CFB">
          <w:rPr>
            <w:rStyle w:val="Kpr"/>
          </w:rPr>
          <w:t>malihizmetler@sultangazi.bel.tr</w:t>
        </w:r>
      </w:hyperlink>
    </w:p>
    <w:p w:rsidR="00B727D0" w:rsidRDefault="00B727D0" w:rsidP="00B727D0">
      <w:pPr>
        <w:tabs>
          <w:tab w:val="left" w:pos="2410"/>
        </w:tabs>
        <w:spacing w:after="360"/>
      </w:pPr>
      <w:r>
        <w:rPr>
          <w:b/>
        </w:rPr>
        <w:t>İhale Konusu</w:t>
      </w:r>
      <w:r>
        <w:rPr>
          <w:b/>
        </w:rPr>
        <w:tab/>
      </w:r>
      <w:r>
        <w:rPr>
          <w:b/>
        </w:rPr>
        <w:tab/>
        <w:t xml:space="preserve">: </w:t>
      </w:r>
      <w:r>
        <w:t>Banka Promosyon İhalesi</w:t>
      </w:r>
    </w:p>
    <w:p w:rsidR="00B727D0" w:rsidRDefault="00B727D0" w:rsidP="00B727D0">
      <w:pPr>
        <w:tabs>
          <w:tab w:val="left" w:pos="2410"/>
        </w:tabs>
        <w:spacing w:after="360"/>
        <w:ind w:left="2832" w:hanging="2832"/>
      </w:pPr>
      <w:r>
        <w:rPr>
          <w:b/>
        </w:rPr>
        <w:t>İhale Usulü</w:t>
      </w:r>
      <w:r>
        <w:rPr>
          <w:b/>
        </w:rPr>
        <w:tab/>
      </w:r>
      <w:r>
        <w:rPr>
          <w:b/>
        </w:rPr>
        <w:tab/>
        <w:t xml:space="preserve">: </w:t>
      </w:r>
      <w:r w:rsidRPr="00B727D0">
        <w:t>4734</w:t>
      </w:r>
      <w:r w:rsidR="000C2254">
        <w:t xml:space="preserve"> </w:t>
      </w:r>
      <w:r w:rsidRPr="00B727D0">
        <w:t>sayılı Kamu İhale Kanunu’na tabi olmayan</w:t>
      </w:r>
      <w:r w:rsidR="000C2254">
        <w:t xml:space="preserve"> </w:t>
      </w:r>
      <w:r w:rsidR="00D67FAA">
        <w:t>Kapalı Zarf</w:t>
      </w:r>
      <w:r w:rsidR="002A7B79">
        <w:t xml:space="preserve"> </w:t>
      </w:r>
      <w:proofErr w:type="gramStart"/>
      <w:r w:rsidR="002A7B79">
        <w:t xml:space="preserve">ve </w:t>
      </w:r>
      <w:r w:rsidR="000C2254">
        <w:t xml:space="preserve"> </w:t>
      </w:r>
      <w:r w:rsidR="002A7B79">
        <w:t>Açık</w:t>
      </w:r>
      <w:proofErr w:type="gramEnd"/>
      <w:r w:rsidR="002A7B79">
        <w:t xml:space="preserve"> Artırma Usulü</w:t>
      </w:r>
    </w:p>
    <w:p w:rsidR="00B727D0" w:rsidRDefault="00B727D0" w:rsidP="00B727D0">
      <w:pPr>
        <w:spacing w:after="0" w:line="240" w:lineRule="auto"/>
        <w:rPr>
          <w:b/>
        </w:rPr>
      </w:pPr>
      <w:r w:rsidRPr="00B727D0">
        <w:rPr>
          <w:b/>
        </w:rPr>
        <w:t xml:space="preserve">Kurumda Çalışan </w:t>
      </w:r>
    </w:p>
    <w:p w:rsidR="00D47519" w:rsidRPr="005A77E0" w:rsidRDefault="00B727D0" w:rsidP="00D47519">
      <w:pPr>
        <w:tabs>
          <w:tab w:val="left" w:pos="2410"/>
        </w:tabs>
        <w:spacing w:after="120"/>
        <w:rPr>
          <w:rFonts w:cs="Times New Roman"/>
          <w:sz w:val="20"/>
          <w:szCs w:val="20"/>
        </w:rPr>
      </w:pPr>
      <w:r w:rsidRPr="00B727D0">
        <w:rPr>
          <w:b/>
        </w:rPr>
        <w:t>Personel Sayısı</w:t>
      </w:r>
      <w:r>
        <w:rPr>
          <w:b/>
        </w:rPr>
        <w:tab/>
      </w:r>
      <w:r>
        <w:rPr>
          <w:b/>
        </w:rPr>
        <w:tab/>
        <w:t xml:space="preserve">: </w:t>
      </w:r>
      <w:r w:rsidR="0067578F" w:rsidRPr="0067578F">
        <w:rPr>
          <w:szCs w:val="24"/>
        </w:rPr>
        <w:t xml:space="preserve">406  (278 Memur, 67 İşçi, 59 Sözleşmeli Memur, 2 Başkan </w:t>
      </w:r>
      <w:r w:rsidR="000D15AC">
        <w:rPr>
          <w:szCs w:val="24"/>
        </w:rPr>
        <w:t>Y.</w:t>
      </w:r>
    </w:p>
    <w:p w:rsidR="000C2254" w:rsidRPr="00B727D0" w:rsidRDefault="000C2254" w:rsidP="00B727D0">
      <w:pPr>
        <w:tabs>
          <w:tab w:val="left" w:pos="2410"/>
        </w:tabs>
        <w:spacing w:after="360"/>
      </w:pPr>
    </w:p>
    <w:p w:rsidR="000C2254" w:rsidRDefault="004213EC" w:rsidP="00B727D0">
      <w:pPr>
        <w:spacing w:after="0" w:line="240" w:lineRule="auto"/>
        <w:rPr>
          <w:b/>
        </w:rPr>
      </w:pPr>
      <w:r>
        <w:rPr>
          <w:b/>
        </w:rPr>
        <w:t xml:space="preserve"> </w:t>
      </w:r>
      <w:r w:rsidR="00B727D0" w:rsidRPr="00B727D0">
        <w:rPr>
          <w:b/>
        </w:rPr>
        <w:t xml:space="preserve">Kurumun Yıllık </w:t>
      </w:r>
      <w:bookmarkStart w:id="0" w:name="_GoBack"/>
      <w:bookmarkEnd w:id="0"/>
    </w:p>
    <w:p w:rsidR="00B727D0" w:rsidRDefault="000C2254" w:rsidP="00B727D0">
      <w:pPr>
        <w:spacing w:after="0" w:line="240" w:lineRule="auto"/>
        <w:rPr>
          <w:b/>
        </w:rPr>
      </w:pPr>
      <w:r>
        <w:rPr>
          <w:b/>
        </w:rPr>
        <w:t>(Maaş Ödemeleri İçin)</w:t>
      </w:r>
    </w:p>
    <w:p w:rsidR="000D15AC" w:rsidRPr="000D15AC" w:rsidRDefault="004213EC" w:rsidP="000D15AC">
      <w:pPr>
        <w:tabs>
          <w:tab w:val="left" w:pos="2410"/>
        </w:tabs>
        <w:spacing w:after="360"/>
        <w:rPr>
          <w:b/>
          <w:szCs w:val="24"/>
        </w:rPr>
      </w:pPr>
      <w:r>
        <w:rPr>
          <w:b/>
        </w:rPr>
        <w:t xml:space="preserve">Öngörülen </w:t>
      </w:r>
      <w:r w:rsidR="00B727D0" w:rsidRPr="00B727D0">
        <w:rPr>
          <w:b/>
        </w:rPr>
        <w:t>Nakit Akışı</w:t>
      </w:r>
      <w:r w:rsidR="00B727D0">
        <w:rPr>
          <w:b/>
        </w:rPr>
        <w:tab/>
      </w:r>
      <w:r w:rsidR="00B727D0">
        <w:rPr>
          <w:b/>
        </w:rPr>
        <w:tab/>
        <w:t xml:space="preserve">: </w:t>
      </w:r>
      <w:r w:rsidR="000D15AC" w:rsidRPr="000D15AC">
        <w:rPr>
          <w:b/>
          <w:szCs w:val="24"/>
        </w:rPr>
        <w:t xml:space="preserve">39.316,725,00-TL </w:t>
      </w:r>
    </w:p>
    <w:p w:rsidR="00B727D0" w:rsidRDefault="00B727D0" w:rsidP="00B727D0">
      <w:pPr>
        <w:tabs>
          <w:tab w:val="left" w:pos="2410"/>
        </w:tabs>
        <w:spacing w:after="360"/>
        <w:rPr>
          <w:b/>
        </w:rPr>
      </w:pPr>
    </w:p>
    <w:p w:rsidR="00B727D0" w:rsidRDefault="00B727D0" w:rsidP="00B727D0">
      <w:pPr>
        <w:spacing w:after="0" w:line="240" w:lineRule="auto"/>
        <w:rPr>
          <w:b/>
        </w:rPr>
      </w:pPr>
      <w:r w:rsidRPr="00B727D0">
        <w:rPr>
          <w:b/>
        </w:rPr>
        <w:t>Promosyon İhalesinin</w:t>
      </w:r>
    </w:p>
    <w:p w:rsidR="00B727D0" w:rsidRPr="00B727D0" w:rsidRDefault="00B727D0" w:rsidP="00B727D0">
      <w:pPr>
        <w:tabs>
          <w:tab w:val="left" w:pos="2410"/>
        </w:tabs>
        <w:spacing w:after="360"/>
        <w:ind w:left="2835" w:hanging="2835"/>
      </w:pPr>
      <w:r w:rsidRPr="00B727D0">
        <w:rPr>
          <w:b/>
        </w:rPr>
        <w:t>Yapılacağı Yer</w:t>
      </w:r>
      <w:r>
        <w:rPr>
          <w:b/>
        </w:rPr>
        <w:t xml:space="preserve"> ve adresi</w:t>
      </w:r>
      <w:r>
        <w:rPr>
          <w:b/>
        </w:rPr>
        <w:tab/>
        <w:t xml:space="preserve">: </w:t>
      </w:r>
      <w:proofErr w:type="spellStart"/>
      <w:r w:rsidRPr="00B727D0">
        <w:t>Sultangazi</w:t>
      </w:r>
      <w:proofErr w:type="spellEnd"/>
      <w:r w:rsidRPr="00B727D0">
        <w:t xml:space="preserve"> Belediyesi </w:t>
      </w:r>
      <w:r w:rsidR="000D15AC">
        <w:t xml:space="preserve">Belediye Meclis Odası  </w:t>
      </w:r>
      <w:r w:rsidR="0022700D">
        <w:t xml:space="preserve">– </w:t>
      </w:r>
      <w:r w:rsidR="000C2254">
        <w:t>Uğur Mumcu Mahallesi</w:t>
      </w:r>
      <w:r w:rsidR="0022700D">
        <w:t xml:space="preserve"> Atatürk Bulvarı No:</w:t>
      </w:r>
      <w:r w:rsidR="000C2254">
        <w:t>54 Sultangazi</w:t>
      </w:r>
      <w:r w:rsidR="0022700D">
        <w:t>/</w:t>
      </w:r>
      <w:r w:rsidR="0022700D" w:rsidRPr="00B727D0">
        <w:t xml:space="preserve"> İstanbul</w:t>
      </w:r>
    </w:p>
    <w:p w:rsidR="00B727D0" w:rsidRDefault="00B727D0" w:rsidP="00B727D0">
      <w:pPr>
        <w:spacing w:after="0" w:line="240" w:lineRule="auto"/>
        <w:rPr>
          <w:b/>
        </w:rPr>
      </w:pPr>
      <w:r w:rsidRPr="00B727D0">
        <w:rPr>
          <w:b/>
        </w:rPr>
        <w:t xml:space="preserve">Promosyon İhalesi </w:t>
      </w:r>
    </w:p>
    <w:p w:rsidR="00B727D0" w:rsidRPr="00B727D0" w:rsidRDefault="00B727D0" w:rsidP="00B727D0">
      <w:pPr>
        <w:tabs>
          <w:tab w:val="left" w:pos="2410"/>
        </w:tabs>
        <w:rPr>
          <w:b/>
        </w:rPr>
      </w:pPr>
      <w:r w:rsidRPr="00B727D0">
        <w:rPr>
          <w:b/>
        </w:rPr>
        <w:t>Tarih ve Saati</w:t>
      </w:r>
      <w:r>
        <w:rPr>
          <w:b/>
        </w:rPr>
        <w:tab/>
      </w:r>
      <w:r>
        <w:rPr>
          <w:b/>
        </w:rPr>
        <w:tab/>
        <w:t xml:space="preserve">: </w:t>
      </w:r>
      <w:r w:rsidR="000D15AC">
        <w:t>07/04/2021</w:t>
      </w:r>
      <w:r w:rsidR="000C2254">
        <w:t xml:space="preserve"> Çarşamba </w:t>
      </w:r>
      <w:r w:rsidR="000C2254" w:rsidRPr="00B727D0">
        <w:t xml:space="preserve">Günü Saat </w:t>
      </w:r>
      <w:r w:rsidR="000D15AC">
        <w:t>10:30</w:t>
      </w:r>
    </w:p>
    <w:p w:rsidR="00B727D0" w:rsidRDefault="00B727D0" w:rsidP="00526F6E">
      <w:pPr>
        <w:rPr>
          <w:b/>
        </w:rPr>
      </w:pPr>
      <w:r>
        <w:rPr>
          <w:b/>
        </w:rPr>
        <w:br w:type="page"/>
      </w:r>
    </w:p>
    <w:p w:rsidR="0073545B" w:rsidRPr="00865C29" w:rsidRDefault="0073545B" w:rsidP="00433910">
      <w:pPr>
        <w:jc w:val="both"/>
        <w:rPr>
          <w:b/>
        </w:rPr>
      </w:pPr>
      <w:r w:rsidRPr="00865C29">
        <w:rPr>
          <w:b/>
        </w:rPr>
        <w:lastRenderedPageBreak/>
        <w:t>GENEL ŞARTLAR</w:t>
      </w:r>
    </w:p>
    <w:p w:rsidR="0022274A" w:rsidRDefault="00433910" w:rsidP="0022274A">
      <w:pPr>
        <w:numPr>
          <w:ilvl w:val="0"/>
          <w:numId w:val="1"/>
        </w:numPr>
        <w:jc w:val="both"/>
      </w:pPr>
      <w:r w:rsidRPr="00865C29">
        <w:t xml:space="preserve">İhale, </w:t>
      </w:r>
      <w:proofErr w:type="spellStart"/>
      <w:r w:rsidR="00E155E6" w:rsidRPr="00865C29">
        <w:t>Sultangazi</w:t>
      </w:r>
      <w:proofErr w:type="spellEnd"/>
      <w:r w:rsidR="00E155E6" w:rsidRPr="00865C29">
        <w:t xml:space="preserve"> Belediye Başkanlığında </w:t>
      </w:r>
      <w:r w:rsidRPr="00865C29">
        <w:t>görevli</w:t>
      </w:r>
      <w:r w:rsidR="00E155E6" w:rsidRPr="00865C29">
        <w:t xml:space="preserve"> personelin </w:t>
      </w:r>
      <w:r w:rsidR="006021EF" w:rsidRPr="00865C29">
        <w:t>Aylık</w:t>
      </w:r>
      <w:r w:rsidR="006021EF">
        <w:t xml:space="preserve"> Maaş,</w:t>
      </w:r>
      <w:r w:rsidR="006021EF" w:rsidRPr="00865C29">
        <w:t xml:space="preserve"> Ücret</w:t>
      </w:r>
      <w:r w:rsidR="00E155E6" w:rsidRPr="00865C29">
        <w:t xml:space="preserve">, </w:t>
      </w:r>
      <w:r w:rsidR="006021EF" w:rsidRPr="00865C29">
        <w:t>İkramiye</w:t>
      </w:r>
      <w:r w:rsidRPr="00865C29">
        <w:t xml:space="preserve">, </w:t>
      </w:r>
      <w:r w:rsidR="006021EF" w:rsidRPr="00865C29">
        <w:t>Fazla Çalışma</w:t>
      </w:r>
      <w:r w:rsidR="00BF7804">
        <w:t xml:space="preserve">, </w:t>
      </w:r>
      <w:r w:rsidR="006021EF">
        <w:t>Görev Yolluğu</w:t>
      </w:r>
      <w:r w:rsidR="0022700D">
        <w:t xml:space="preserve">, </w:t>
      </w:r>
      <w:r w:rsidR="006021EF">
        <w:t xml:space="preserve">Stajyer Maaşı </w:t>
      </w:r>
      <w:r w:rsidR="006021EF" w:rsidRPr="00865C29">
        <w:t>ödemelerini</w:t>
      </w:r>
      <w:r w:rsidR="00E155E6" w:rsidRPr="00865C29">
        <w:t xml:space="preserve"> kapsamaktadır.</w:t>
      </w:r>
    </w:p>
    <w:p w:rsidR="00433910" w:rsidRPr="0022274A" w:rsidRDefault="00433910" w:rsidP="0022274A">
      <w:pPr>
        <w:numPr>
          <w:ilvl w:val="0"/>
          <w:numId w:val="1"/>
        </w:numPr>
        <w:jc w:val="both"/>
      </w:pPr>
      <w:r w:rsidRPr="00865C29">
        <w:t xml:space="preserve">Belediyemizde </w:t>
      </w:r>
      <w:r w:rsidR="000D15AC">
        <w:t>406</w:t>
      </w:r>
      <w:r w:rsidR="0022274A">
        <w:t xml:space="preserve"> (2</w:t>
      </w:r>
      <w:r w:rsidR="000D15AC">
        <w:t>78 memur, 67 işçi, 59 Sözleşmeli, 2</w:t>
      </w:r>
      <w:r w:rsidR="0022700D">
        <w:t xml:space="preserve"> Başkan Yardımcısı</w:t>
      </w:r>
      <w:r w:rsidR="0022274A">
        <w:t>)</w:t>
      </w:r>
      <w:r w:rsidRPr="00865C29">
        <w:t xml:space="preserve"> personel mevcut olup </w:t>
      </w:r>
      <w:r w:rsidR="002B3B6A">
        <w:t>aylık ortalama</w:t>
      </w:r>
      <w:r w:rsidR="006C04E7">
        <w:t xml:space="preserve"> nakit akışı</w:t>
      </w:r>
      <w:r w:rsidR="000C2254">
        <w:t xml:space="preserve"> </w:t>
      </w:r>
      <w:r w:rsidR="002B3B6A">
        <w:t>yıllık zamlar ve ikramiyeler</w:t>
      </w:r>
      <w:r w:rsidR="006C04E7">
        <w:t xml:space="preserve"> (yılda 2 adet 30 günlük ve 4 adet 13 günlük</w:t>
      </w:r>
      <w:r w:rsidR="00276CD7">
        <w:t xml:space="preserve"> işçi ikramiyesi ve yılda 2 defa memur bayram ikramiyesi</w:t>
      </w:r>
      <w:r w:rsidR="006C04E7">
        <w:t>)</w:t>
      </w:r>
      <w:r w:rsidR="00A47C8E">
        <w:t xml:space="preserve"> </w:t>
      </w:r>
      <w:proofErr w:type="gramStart"/>
      <w:r w:rsidR="002B3B6A">
        <w:t>dahil</w:t>
      </w:r>
      <w:proofErr w:type="gramEnd"/>
      <w:r w:rsidR="006C04E7">
        <w:t xml:space="preserve"> ortalama nakit akışı</w:t>
      </w:r>
      <w:r w:rsidR="00276CD7">
        <w:t xml:space="preserve"> yıllık</w:t>
      </w:r>
      <w:r w:rsidR="0022700D">
        <w:t xml:space="preserve"> </w:t>
      </w:r>
      <w:r w:rsidR="000D15AC">
        <w:rPr>
          <w:b/>
          <w:szCs w:val="24"/>
        </w:rPr>
        <w:t>39.316,725,00-TL</w:t>
      </w:r>
      <w:r w:rsidR="00A47C8E">
        <w:t xml:space="preserve"> </w:t>
      </w:r>
      <w:r w:rsidR="002B3B6A">
        <w:t>gerçekleşeceği</w:t>
      </w:r>
      <w:r w:rsidR="006C04E7">
        <w:t xml:space="preserve"> öngörülmektedir.</w:t>
      </w:r>
    </w:p>
    <w:p w:rsidR="00433910" w:rsidRPr="00865C29" w:rsidRDefault="00433910" w:rsidP="00433910">
      <w:pPr>
        <w:numPr>
          <w:ilvl w:val="0"/>
          <w:numId w:val="1"/>
        </w:numPr>
        <w:jc w:val="both"/>
      </w:pPr>
      <w:r w:rsidRPr="00865C29">
        <w:t xml:space="preserve">Anlaşma yapılacak banka ile sözleşme süresi </w:t>
      </w:r>
      <w:r w:rsidR="0022700D">
        <w:t>3</w:t>
      </w:r>
      <w:r w:rsidR="006021EF">
        <w:t xml:space="preserve"> </w:t>
      </w:r>
      <w:r w:rsidR="0022700D">
        <w:t xml:space="preserve">yıl  </w:t>
      </w:r>
      <w:r w:rsidR="00560496">
        <w:t>(36 ay)</w:t>
      </w:r>
      <w:r w:rsidR="006021EF">
        <w:t xml:space="preserve"> </w:t>
      </w:r>
      <w:r w:rsidR="00A47C8E" w:rsidRPr="00865C29">
        <w:t xml:space="preserve"> dır</w:t>
      </w:r>
      <w:r w:rsidRPr="00865C29">
        <w:t>.</w:t>
      </w:r>
      <w:r w:rsidR="00697F99" w:rsidRPr="00865C29">
        <w:t xml:space="preserve"> Protokolün başlangıç tarihi</w:t>
      </w:r>
      <w:r w:rsidR="000D15AC">
        <w:t xml:space="preserve"> 09.05.2021</w:t>
      </w:r>
      <w:r w:rsidR="00560496">
        <w:t>’</w:t>
      </w:r>
      <w:r w:rsidR="00697F99" w:rsidRPr="00865C29">
        <w:t>dir</w:t>
      </w:r>
      <w:r w:rsidR="000D15AC">
        <w:t>. İlk maaş ödemesi 15.05.2021</w:t>
      </w:r>
      <w:r w:rsidR="00276CD7">
        <w:t xml:space="preserve"> tarihinde gerçekleşecektir.</w:t>
      </w:r>
    </w:p>
    <w:p w:rsidR="00433910" w:rsidRPr="00865C29" w:rsidRDefault="000D15AC" w:rsidP="00433910">
      <w:pPr>
        <w:numPr>
          <w:ilvl w:val="0"/>
          <w:numId w:val="1"/>
        </w:numPr>
        <w:jc w:val="both"/>
      </w:pPr>
      <w:r>
        <w:t xml:space="preserve">Promosyon için anlaşma yapılacak </w:t>
      </w:r>
      <w:proofErr w:type="gramStart"/>
      <w:r>
        <w:t xml:space="preserve">tutar </w:t>
      </w:r>
      <w:r w:rsidR="00433910" w:rsidRPr="00865C29">
        <w:t xml:space="preserve"> </w:t>
      </w:r>
      <w:r w:rsidR="00276CD7">
        <w:t>20</w:t>
      </w:r>
      <w:proofErr w:type="gramEnd"/>
      <w:r w:rsidR="00276CD7">
        <w:t>.05</w:t>
      </w:r>
      <w:r w:rsidR="009F69F1">
        <w:t>.20</w:t>
      </w:r>
      <w:r>
        <w:t>21</w:t>
      </w:r>
      <w:r w:rsidR="00433910" w:rsidRPr="00865C29">
        <w:t xml:space="preserve"> tarihinde tek seferde peşin</w:t>
      </w:r>
      <w:r>
        <w:t xml:space="preserve"> ve tamamı eşit olarak Personellerin hesabına </w:t>
      </w:r>
      <w:r w:rsidR="00433910" w:rsidRPr="00865C29">
        <w:t xml:space="preserve"> ödenecektir.</w:t>
      </w:r>
    </w:p>
    <w:p w:rsidR="00433910" w:rsidRDefault="00433910" w:rsidP="00433910">
      <w:pPr>
        <w:numPr>
          <w:ilvl w:val="0"/>
          <w:numId w:val="1"/>
        </w:numPr>
        <w:jc w:val="both"/>
      </w:pPr>
      <w:r w:rsidRPr="00865C29">
        <w:t xml:space="preserve">Belediyemizce personelin maaş ödemeleri her aybaşından </w:t>
      </w:r>
      <w:r w:rsidR="006C04E7">
        <w:t xml:space="preserve">1 (bir) </w:t>
      </w:r>
      <w:r w:rsidRPr="00865C29">
        <w:t xml:space="preserve"> işgünü önce bankada bulunan kurum hesabına aktarılır. Banka bu ödemeleri her ayın 15’inin başladığı gece 00:01’de hesap sahibi personelin hesaplarında kullanıma hazır hale getirir. Banka Belediyemiz personeline maaş haricinde yapılacak diğer ödemeleri, banka </w:t>
      </w:r>
      <w:r w:rsidR="00300500" w:rsidRPr="00865C29">
        <w:t xml:space="preserve">ödeme </w:t>
      </w:r>
      <w:r w:rsidR="00B63D1F" w:rsidRPr="00865C29">
        <w:t>listesinin</w:t>
      </w:r>
      <w:r w:rsidRPr="00865C29">
        <w:t xml:space="preserve"> bankaya ulaştırıldığı ve ödeme tutarının banka hesabına geçtiği </w:t>
      </w:r>
      <w:r w:rsidR="006C04E7">
        <w:t>1 (bir) iş günü sonra</w:t>
      </w:r>
      <w:r w:rsidRPr="00865C29">
        <w:t xml:space="preserve"> hesap sahibi personelin kullanımına hazır hale getirecektir. </w:t>
      </w:r>
    </w:p>
    <w:p w:rsidR="004163A3" w:rsidRPr="00865C29" w:rsidRDefault="004163A3" w:rsidP="00433910">
      <w:pPr>
        <w:numPr>
          <w:ilvl w:val="0"/>
          <w:numId w:val="1"/>
        </w:numPr>
        <w:jc w:val="both"/>
      </w:pPr>
      <w:r>
        <w:t xml:space="preserve">Anlaşma yapılan banka maaş ödemelerinin sağlıklı bir şekilde yürütülmesi amacıyla her türlü teknik altyapıyı sağlamak ve belediye ile teknik altyapının kurulması noktasında gerekli işbirliğini yaparak maaşların aksatılmadan günüde ödenmesini sağlayacak tedbirleri almayı </w:t>
      </w:r>
      <w:proofErr w:type="spellStart"/>
      <w:r>
        <w:t>taahhüd</w:t>
      </w:r>
      <w:proofErr w:type="spellEnd"/>
      <w:r>
        <w:t xml:space="preserve"> eder.</w:t>
      </w:r>
    </w:p>
    <w:p w:rsidR="00703283" w:rsidRPr="00865C29" w:rsidRDefault="00433910" w:rsidP="00CE36AB">
      <w:pPr>
        <w:numPr>
          <w:ilvl w:val="0"/>
          <w:numId w:val="1"/>
        </w:numPr>
        <w:jc w:val="both"/>
      </w:pPr>
      <w:proofErr w:type="gramStart"/>
      <w:r w:rsidRPr="00865C29">
        <w:t>Anlaşma yapılan banka, anlaşma süresince, ATM,</w:t>
      </w:r>
      <w:r w:rsidR="00B46676">
        <w:t xml:space="preserve"> ek kar</w:t>
      </w:r>
      <w:r w:rsidR="003A3EC7">
        <w:t>t</w:t>
      </w:r>
      <w:r w:rsidR="00B46676">
        <w:t xml:space="preserve"> ve kredi kartı verilmesi,</w:t>
      </w:r>
      <w:r w:rsidRPr="00865C29">
        <w:t xml:space="preserve"> yenilenmesi, değiştirilmesi, iptal edilmesi veya kullanımından dolayı Belediyemiz personelinden yıllık kart ücreti ile internet bankacılığı, telefon bankacılığı, şube veya ATM aracılığı ile gerçekleştirilen havale ve EFT işlemlerinden ve personelin bankadaki hesaplarından aylık veya yıllık hesap işletim ücreti, işlem masrafı, kart aidatı, üyelik aidatı vb. herhangi bir ücret veya her ne ad altında olursa olsun başka masraf ve/veya</w:t>
      </w:r>
      <w:r w:rsidR="000D15AC">
        <w:t xml:space="preserve"> ücret vb. talep etmeyecektir.</w:t>
      </w:r>
      <w:proofErr w:type="gramEnd"/>
    </w:p>
    <w:p w:rsidR="00D5636D" w:rsidRPr="00865C29" w:rsidRDefault="00296194" w:rsidP="00433910">
      <w:pPr>
        <w:numPr>
          <w:ilvl w:val="0"/>
          <w:numId w:val="1"/>
        </w:numPr>
        <w:jc w:val="both"/>
      </w:pPr>
      <w:r w:rsidRPr="00865C29">
        <w:t xml:space="preserve">Promosyon anlaşmasından sonra; Belediyemize yeni atanan personel ve ücretsiz izinden dönen personellere promosyonları geriye kalan süre hesap edilerek </w:t>
      </w:r>
      <w:r w:rsidR="00B63D1F" w:rsidRPr="00865C29">
        <w:t xml:space="preserve">sisteme </w:t>
      </w:r>
      <w:proofErr w:type="gramStart"/>
      <w:r w:rsidR="00B63D1F" w:rsidRPr="00865C29">
        <w:t>dahil</w:t>
      </w:r>
      <w:proofErr w:type="gramEnd"/>
      <w:r w:rsidR="00B63D1F" w:rsidRPr="00865C29">
        <w:t xml:space="preserve"> olunan ay başında</w:t>
      </w:r>
      <w:r w:rsidR="003A3EC7">
        <w:t xml:space="preserve"> (her ayın 15’i)</w:t>
      </w:r>
      <w:r w:rsidRPr="00865C29">
        <w:t xml:space="preserve"> peşin olarak tek seferde </w:t>
      </w:r>
      <w:r w:rsidR="00B63D1F" w:rsidRPr="00865C29">
        <w:t>ödenecektir</w:t>
      </w:r>
      <w:r w:rsidRPr="00865C29">
        <w:t xml:space="preserve">. Başka kurumlardan naklen atanan personele önceki kurumdan </w:t>
      </w:r>
      <w:proofErr w:type="gramStart"/>
      <w:r w:rsidRPr="00865C29">
        <w:t>promosyon</w:t>
      </w:r>
      <w:proofErr w:type="gramEnd"/>
      <w:r w:rsidRPr="00865C29">
        <w:t xml:space="preserve"> alıp almadığına bakılmaksızın kalan süre hesap edilerek sisteme dahil olunan ay başında peşin olarak tek seferde </w:t>
      </w:r>
      <w:r w:rsidR="00B63D1F" w:rsidRPr="00865C29">
        <w:t>ödeme yapılacaktır</w:t>
      </w:r>
      <w:r w:rsidR="00D5636D" w:rsidRPr="00865C29">
        <w:t>.</w:t>
      </w:r>
    </w:p>
    <w:p w:rsidR="00433910" w:rsidRPr="00865C29" w:rsidRDefault="00D5636D" w:rsidP="00433910">
      <w:pPr>
        <w:numPr>
          <w:ilvl w:val="0"/>
          <w:numId w:val="1"/>
        </w:numPr>
        <w:jc w:val="both"/>
      </w:pPr>
      <w:r w:rsidRPr="00865C29">
        <w:t xml:space="preserve">Anlaşma yapılan banka; çeşitli nedenlerle (tayin, ücretsiz izin, emeklilik, ölüm vb.) </w:t>
      </w:r>
      <w:r w:rsidR="00936893" w:rsidRPr="00865C29">
        <w:t>B</w:t>
      </w:r>
      <w:r w:rsidR="00196D57" w:rsidRPr="00865C29">
        <w:t>elediyemizden</w:t>
      </w:r>
      <w:r w:rsidR="000D15AC">
        <w:t xml:space="preserve"> </w:t>
      </w:r>
      <w:r w:rsidRPr="00865C29">
        <w:t>ayrılan personelden</w:t>
      </w:r>
      <w:r w:rsidR="00B63D1F" w:rsidRPr="00865C29">
        <w:t>,</w:t>
      </w:r>
      <w:r w:rsidRPr="00865C29">
        <w:t xml:space="preserve"> peşin ödediği </w:t>
      </w:r>
      <w:proofErr w:type="gramStart"/>
      <w:r w:rsidRPr="00865C29">
        <w:t>promosyonların</w:t>
      </w:r>
      <w:proofErr w:type="gramEnd"/>
      <w:r w:rsidRPr="00865C29">
        <w:t xml:space="preserve"> iadesini talep etmeyecektir.</w:t>
      </w:r>
    </w:p>
    <w:p w:rsidR="00D5636D" w:rsidRPr="00865C29" w:rsidRDefault="00D5636D" w:rsidP="00433910">
      <w:pPr>
        <w:numPr>
          <w:ilvl w:val="0"/>
          <w:numId w:val="1"/>
        </w:numPr>
        <w:jc w:val="both"/>
      </w:pPr>
      <w:r w:rsidRPr="00865C29">
        <w:lastRenderedPageBreak/>
        <w:t>Anlaşma yapılan banka; Beled</w:t>
      </w:r>
      <w:r w:rsidR="00B56001" w:rsidRPr="00865C29">
        <w:t>iy</w:t>
      </w:r>
      <w:r w:rsidRPr="00865C29">
        <w:t>emiz personeline</w:t>
      </w:r>
      <w:r w:rsidR="00196D57" w:rsidRPr="00865C29">
        <w:t>, üzerinden yapılacak her türlü işlem için (</w:t>
      </w:r>
      <w:r w:rsidR="00B46676">
        <w:t>b</w:t>
      </w:r>
      <w:r w:rsidR="00F326D0" w:rsidRPr="00865C29">
        <w:t xml:space="preserve">akiye </w:t>
      </w:r>
      <w:r w:rsidR="00B46676">
        <w:t>g</w:t>
      </w:r>
      <w:r w:rsidR="00F326D0" w:rsidRPr="00865C29">
        <w:t xml:space="preserve">örüntüleme, </w:t>
      </w:r>
      <w:r w:rsidR="00196D57" w:rsidRPr="00865C29">
        <w:t xml:space="preserve">para çekme, yatırma, havale, </w:t>
      </w:r>
      <w:proofErr w:type="spellStart"/>
      <w:r w:rsidR="00196D57" w:rsidRPr="00865C29">
        <w:t>eft</w:t>
      </w:r>
      <w:proofErr w:type="spellEnd"/>
      <w:r w:rsidR="00196D57" w:rsidRPr="00865C29">
        <w:t xml:space="preserve"> vb.)</w:t>
      </w:r>
      <w:r w:rsidR="000D15AC">
        <w:t xml:space="preserve"> </w:t>
      </w:r>
      <w:r w:rsidR="00B01FAD" w:rsidRPr="00865C29">
        <w:t xml:space="preserve">kendi </w:t>
      </w:r>
      <w:r w:rsidRPr="00865C29">
        <w:t xml:space="preserve">ATM’lerini </w:t>
      </w:r>
      <w:r w:rsidR="0074587F">
        <w:t>herhangi bir komisyon, masraf v</w:t>
      </w:r>
      <w:r w:rsidR="009F69F1">
        <w:t xml:space="preserve">b. adlar altında kesinti yapmadan </w:t>
      </w:r>
      <w:r w:rsidRPr="00865C29">
        <w:t>kullandıracaktır.</w:t>
      </w:r>
    </w:p>
    <w:p w:rsidR="00D31596" w:rsidRPr="00865C29" w:rsidRDefault="00D5636D" w:rsidP="00433910">
      <w:pPr>
        <w:numPr>
          <w:ilvl w:val="0"/>
          <w:numId w:val="1"/>
        </w:numPr>
        <w:jc w:val="both"/>
      </w:pPr>
      <w:r w:rsidRPr="00865C29">
        <w:t xml:space="preserve">Anlaşma yapılan banka; belediyemiz tarafından gösterilecek yere </w:t>
      </w:r>
      <w:r w:rsidR="00560496">
        <w:t>bir</w:t>
      </w:r>
      <w:r w:rsidRPr="00865C29">
        <w:t xml:space="preserve"> adet ATM cihazı kurmak </w:t>
      </w:r>
      <w:r w:rsidR="00B56001" w:rsidRPr="00865C29">
        <w:t>zorundadır. Kurulacak</w:t>
      </w:r>
      <w:r w:rsidR="00D31596" w:rsidRPr="00865C29">
        <w:t xml:space="preserve"> ATM cihazları için herhangi bir ücret talep </w:t>
      </w:r>
      <w:r w:rsidR="00196D57" w:rsidRPr="00865C29">
        <w:t>edilmeyecektir</w:t>
      </w:r>
      <w:r w:rsidR="00D31596" w:rsidRPr="00865C29">
        <w:t>. ATM’lerin kurulacağı yerlere ait her türlü gider (kira, elektrik</w:t>
      </w:r>
      <w:r w:rsidR="00F65C8B">
        <w:t>, işgaliye, ilan reklam</w:t>
      </w:r>
      <w:r w:rsidR="00D31596" w:rsidRPr="00865C29">
        <w:t xml:space="preserve"> vb. giderler) bankaya aittir.</w:t>
      </w:r>
    </w:p>
    <w:p w:rsidR="00D5636D" w:rsidRPr="00865C29" w:rsidRDefault="00D5636D" w:rsidP="00433910">
      <w:pPr>
        <w:numPr>
          <w:ilvl w:val="0"/>
          <w:numId w:val="1"/>
        </w:numPr>
        <w:jc w:val="both"/>
      </w:pPr>
      <w:r w:rsidRPr="00865C29">
        <w:t xml:space="preserve">Anlaşma yapılan banka; maaş-özlük ve diğer </w:t>
      </w:r>
      <w:r w:rsidR="00196D57" w:rsidRPr="00865C29">
        <w:t>ödemeler için</w:t>
      </w:r>
      <w:r w:rsidRPr="00865C29">
        <w:t xml:space="preserve"> haftanın her günü ve saatinde </w:t>
      </w:r>
      <w:r w:rsidR="00936893" w:rsidRPr="00865C29">
        <w:t>B</w:t>
      </w:r>
      <w:r w:rsidR="00196D57" w:rsidRPr="00865C29">
        <w:t xml:space="preserve">elediyemizce gösterilen </w:t>
      </w:r>
      <w:r w:rsidR="00DF1B5B" w:rsidRPr="00865C29">
        <w:t>nokta</w:t>
      </w:r>
      <w:r w:rsidR="003A3EC7">
        <w:t>ya</w:t>
      </w:r>
      <w:r w:rsidR="00196D57" w:rsidRPr="00865C29">
        <w:t xml:space="preserve"> yerleştirilen </w:t>
      </w:r>
      <w:r w:rsidRPr="00865C29">
        <w:t>ATM’de yeterli miktarda para bulundurmak zorundadır.</w:t>
      </w:r>
      <w:r w:rsidR="00D31596" w:rsidRPr="00865C29">
        <w:t xml:space="preserve"> Para bitmesi ve arıza gibi durumlarda en </w:t>
      </w:r>
      <w:r w:rsidR="00276CD7">
        <w:t xml:space="preserve">kısa süre içerisinde (Bu süre </w:t>
      </w:r>
      <w:r w:rsidR="00196D57" w:rsidRPr="00865C29">
        <w:t>24</w:t>
      </w:r>
      <w:r w:rsidR="00D31596" w:rsidRPr="00865C29">
        <w:t xml:space="preserve"> saati geçmeyecektir.) müdahale ederek, mağduriyete sebebiyet vermeyecektir. </w:t>
      </w:r>
    </w:p>
    <w:p w:rsidR="00703283" w:rsidRPr="00865C29" w:rsidRDefault="00703283" w:rsidP="00433910">
      <w:pPr>
        <w:numPr>
          <w:ilvl w:val="0"/>
          <w:numId w:val="1"/>
        </w:numPr>
        <w:jc w:val="both"/>
      </w:pPr>
      <w:r w:rsidRPr="00865C29">
        <w:t>Anlaşma yapılan banka; personelin maaşı ne olursa olsun</w:t>
      </w:r>
      <w:r w:rsidR="00F326D0" w:rsidRPr="00865C29">
        <w:t>, ATM’lerinde</w:t>
      </w:r>
      <w:r w:rsidR="00FD23E6">
        <w:t xml:space="preserve"> günlük en az 2</w:t>
      </w:r>
      <w:r w:rsidR="009F69F1">
        <w:t>.500,00</w:t>
      </w:r>
      <w:r w:rsidR="00276CD7">
        <w:rPr>
          <w:rFonts w:ascii="AbakuTLSymSans" w:hAnsi="AbakuTLSymSans"/>
        </w:rPr>
        <w:t>- TL</w:t>
      </w:r>
      <w:r w:rsidRPr="00865C29">
        <w:t xml:space="preserve"> nakit çekim limiti uygulayacaktır.</w:t>
      </w:r>
    </w:p>
    <w:p w:rsidR="00D5636D" w:rsidRPr="00865C29" w:rsidRDefault="00D5636D" w:rsidP="00433910">
      <w:pPr>
        <w:numPr>
          <w:ilvl w:val="0"/>
          <w:numId w:val="1"/>
        </w:numPr>
        <w:jc w:val="both"/>
      </w:pPr>
      <w:r w:rsidRPr="00865C29">
        <w:t xml:space="preserve">Personelimizin isteği dışında vadesiz maaş hesabına ek olarak her ne isimde olursa olsun fon yatırım hesabı, ek hesap </w:t>
      </w:r>
      <w:r w:rsidR="00F326D0" w:rsidRPr="00865C29">
        <w:t>vb.</w:t>
      </w:r>
      <w:r w:rsidRPr="00865C29">
        <w:t xml:space="preserve"> açılmayacaktır.</w:t>
      </w:r>
    </w:p>
    <w:p w:rsidR="00D5636D" w:rsidRPr="00865C29" w:rsidRDefault="00B56001" w:rsidP="00433910">
      <w:pPr>
        <w:numPr>
          <w:ilvl w:val="0"/>
          <w:numId w:val="1"/>
        </w:numPr>
        <w:jc w:val="both"/>
      </w:pPr>
      <w:r w:rsidRPr="00865C29">
        <w:t xml:space="preserve"> Banka </w:t>
      </w:r>
      <w:r w:rsidR="00F326D0" w:rsidRPr="00865C29">
        <w:t>ile Belediyemiz arasında</w:t>
      </w:r>
      <w:r w:rsidR="00276CD7">
        <w:t xml:space="preserve"> </w:t>
      </w:r>
      <w:r w:rsidR="00F326D0" w:rsidRPr="00865C29">
        <w:t>yapılacak olan</w:t>
      </w:r>
      <w:r w:rsidRPr="00865C29">
        <w:t xml:space="preserve"> anlaşma süresince ve sonrasında elde ettiği personel bilgilerini</w:t>
      </w:r>
      <w:r w:rsidR="000D15AC">
        <w:t xml:space="preserve"> Kişisel Verilerin Korunması Kanunu’na uygun olarak </w:t>
      </w:r>
      <w:r w:rsidR="000D15AC" w:rsidRPr="00865C29">
        <w:t>bu</w:t>
      </w:r>
      <w:r w:rsidRPr="00865C29">
        <w:t xml:space="preserve"> şartname hükümleri dışında başka bir amaç için kullanamaz ve üçüncü şahıslarla paylaşamaz.</w:t>
      </w:r>
      <w:r w:rsidR="000D15AC">
        <w:t xml:space="preserve"> </w:t>
      </w:r>
    </w:p>
    <w:p w:rsidR="00703283" w:rsidRPr="00865C29" w:rsidRDefault="00703283" w:rsidP="00433910">
      <w:pPr>
        <w:numPr>
          <w:ilvl w:val="0"/>
          <w:numId w:val="1"/>
        </w:numPr>
        <w:jc w:val="both"/>
      </w:pPr>
      <w:r w:rsidRPr="00865C29">
        <w:t>Anlaşma yapılan banka, Su</w:t>
      </w:r>
      <w:r w:rsidR="00B46676">
        <w:t xml:space="preserve">ltangazi Belediye Başkanlığının </w:t>
      </w:r>
      <w:r w:rsidRPr="00865C29">
        <w:t xml:space="preserve">vadesiz hesap ve diğer ödemelere ilişkin hesap </w:t>
      </w:r>
      <w:proofErr w:type="gramStart"/>
      <w:r w:rsidRPr="00865C29">
        <w:t>ekstre</w:t>
      </w:r>
      <w:proofErr w:type="gramEnd"/>
      <w:r w:rsidRPr="00865C29">
        <w:t xml:space="preserve"> ve banka dekontlarını</w:t>
      </w:r>
      <w:r w:rsidR="00B46676">
        <w:t>, her işlem sonrası</w:t>
      </w:r>
      <w:r w:rsidRPr="00865C29">
        <w:t xml:space="preserve"> Belediyemize basılı bir şekilde </w:t>
      </w:r>
      <w:r w:rsidR="00276CD7">
        <w:t xml:space="preserve">teslim edecek ve </w:t>
      </w:r>
      <w:hyperlink r:id="rId6" w:history="1">
        <w:r w:rsidR="00276CD7" w:rsidRPr="001E29C5">
          <w:rPr>
            <w:rStyle w:val="Kpr"/>
          </w:rPr>
          <w:t>malihizmetler@sultangazi.bel.tr</w:t>
        </w:r>
      </w:hyperlink>
      <w:r w:rsidR="00276CD7">
        <w:t xml:space="preserve"> adresine e-mail yoluyla bilgilendirme mesajı gönderecektir.</w:t>
      </w:r>
    </w:p>
    <w:p w:rsidR="00703283" w:rsidRPr="00865C29" w:rsidRDefault="00703283" w:rsidP="00433910">
      <w:pPr>
        <w:numPr>
          <w:ilvl w:val="0"/>
          <w:numId w:val="1"/>
        </w:numPr>
        <w:jc w:val="both"/>
      </w:pPr>
      <w:r w:rsidRPr="00865C29">
        <w:t>İhalenin iptal edilmesi durumunda teklif veren bankalarca herhangi bir hak talep edil</w:t>
      </w:r>
      <w:r w:rsidR="002F132B" w:rsidRPr="00865C29">
        <w:t>e</w:t>
      </w:r>
      <w:r w:rsidRPr="00865C29">
        <w:t>mez.</w:t>
      </w:r>
    </w:p>
    <w:p w:rsidR="00CD6C31" w:rsidRPr="00865C29" w:rsidRDefault="00CD6C31" w:rsidP="00433910">
      <w:pPr>
        <w:numPr>
          <w:ilvl w:val="0"/>
          <w:numId w:val="1"/>
        </w:numPr>
        <w:jc w:val="both"/>
      </w:pPr>
      <w:r w:rsidRPr="00865C29">
        <w:t>Anlaşma yapılan banka</w:t>
      </w:r>
      <w:r w:rsidR="00DF1B5B" w:rsidRPr="00865C29">
        <w:t>,</w:t>
      </w:r>
      <w:r w:rsidRPr="00865C29">
        <w:t xml:space="preserve"> Belediyemize göndereceği personeller</w:t>
      </w:r>
      <w:r w:rsidR="00DF1B5B" w:rsidRPr="00865C29">
        <w:t>i</w:t>
      </w:r>
      <w:r w:rsidR="00276CD7">
        <w:t xml:space="preserve"> </w:t>
      </w:r>
      <w:r w:rsidR="00936893" w:rsidRPr="00865C29">
        <w:t>tarafından</w:t>
      </w:r>
      <w:r w:rsidRPr="00865C29">
        <w:t xml:space="preserve"> her personelimiz adına vadesiz maaş hesabı</w:t>
      </w:r>
      <w:r w:rsidR="00936893" w:rsidRPr="00865C29">
        <w:t xml:space="preserve"> ve istenmesi durumunda</w:t>
      </w:r>
      <w:r w:rsidRPr="00865C29">
        <w:t xml:space="preserve"> ek hesap, fon hesabı </w:t>
      </w:r>
      <w:r w:rsidR="00DF1B5B" w:rsidRPr="00865C29">
        <w:t>vb.hesap açma işlemlerini gerçekleştirmek</w:t>
      </w:r>
      <w:r w:rsidRPr="00865C29">
        <w:t xml:space="preserve"> zorundadır.</w:t>
      </w:r>
    </w:p>
    <w:p w:rsidR="00CD6C31" w:rsidRPr="00865C29" w:rsidRDefault="00E9368A" w:rsidP="00433910">
      <w:pPr>
        <w:numPr>
          <w:ilvl w:val="0"/>
          <w:numId w:val="1"/>
        </w:numPr>
        <w:jc w:val="both"/>
      </w:pPr>
      <w:r w:rsidRPr="00865C29">
        <w:t xml:space="preserve">İnternet, telefon bankacılığı ve mobil bankacılık araçlarının kullanımından (sistem kullanımı, </w:t>
      </w:r>
      <w:proofErr w:type="spellStart"/>
      <w:r w:rsidRPr="00865C29">
        <w:t>sms</w:t>
      </w:r>
      <w:proofErr w:type="spellEnd"/>
      <w:r w:rsidRPr="00865C29">
        <w:t>, e-mail bildirimi vb.) ve bu araçlar üzerinden yapılacak her türlü işlemlerden ne ad altında olursa olsun herhangi bir ücret ve masraf alınmayacaktır.</w:t>
      </w:r>
    </w:p>
    <w:p w:rsidR="006025A2" w:rsidRDefault="00124E4D" w:rsidP="00433910">
      <w:pPr>
        <w:numPr>
          <w:ilvl w:val="0"/>
          <w:numId w:val="1"/>
        </w:numPr>
        <w:jc w:val="both"/>
      </w:pPr>
      <w:r w:rsidRPr="00865C29">
        <w:t>Personelimizin anlaşılan banka şubelerinden yapacakları bankacılık işlemlerinde öncelik tanınacak ve herhangi bir işlem ücreti talep edilmeyecektir.</w:t>
      </w:r>
    </w:p>
    <w:p w:rsidR="006C04E7" w:rsidRDefault="006C04E7" w:rsidP="00433910">
      <w:pPr>
        <w:numPr>
          <w:ilvl w:val="0"/>
          <w:numId w:val="1"/>
        </w:numPr>
        <w:jc w:val="both"/>
      </w:pPr>
      <w:r w:rsidRPr="007A6767">
        <w:t>Anlaşma yapılan banka anlaşma süresi boyunca kredi kartı verilmesi, yenilenmesi, ek kart verilmesi</w:t>
      </w:r>
      <w:r w:rsidR="00B727D0" w:rsidRPr="007A6767">
        <w:t>, yenilenmesi</w:t>
      </w:r>
      <w:r w:rsidRPr="007A6767">
        <w:t xml:space="preserve"> ve fon yatırım hesabı, ek hesap vb. hesap açılmasında personelimizi zorunlu tutamaz</w:t>
      </w:r>
      <w:r w:rsidR="00B727D0" w:rsidRPr="007A6767">
        <w:t xml:space="preserve"> ve</w:t>
      </w:r>
      <w:r w:rsidR="00D67FAA" w:rsidRPr="007A6767">
        <w:t xml:space="preserve"> üçüncü şahısları aracı edemez</w:t>
      </w:r>
      <w:r w:rsidR="00B46676" w:rsidRPr="007A6767">
        <w:t>.</w:t>
      </w:r>
    </w:p>
    <w:p w:rsidR="00781574" w:rsidRDefault="00B95CEA" w:rsidP="00781574">
      <w:pPr>
        <w:pStyle w:val="ListeParagraf"/>
        <w:numPr>
          <w:ilvl w:val="0"/>
          <w:numId w:val="1"/>
        </w:numPr>
      </w:pPr>
      <w:r>
        <w:lastRenderedPageBreak/>
        <w:t>Banka, kurum personelinin hesaplarına yatırılan aylık maaşlarından icra kesintisi vb. (kurum personelinin kendi rızası ile imzaladığı sözleşme, yazılı beyan vb. durumlar hariç) yapmayacaktır. Kesinti yapılması gereken durumlarda, kurumdan yazılı görüş alınacak ve bu görüş doğrultusunda hareket edilecektir. Maaşında icra takibi, nafaka gibi yasal kesinti bulunanların kesintisi kurum tarafından yapılacaktır</w:t>
      </w:r>
    </w:p>
    <w:p w:rsidR="00124E4D" w:rsidRPr="00B95CEA" w:rsidRDefault="00124E4D" w:rsidP="00781574">
      <w:r w:rsidRPr="00781574">
        <w:rPr>
          <w:b/>
        </w:rPr>
        <w:t>İHALEYE KATILMAK İSTEYEN BANKALARIN SUNACAKLARI BELGELER</w:t>
      </w:r>
    </w:p>
    <w:p w:rsidR="00124E4D" w:rsidRPr="00865C29" w:rsidRDefault="00124E4D" w:rsidP="00124E4D">
      <w:pPr>
        <w:numPr>
          <w:ilvl w:val="0"/>
          <w:numId w:val="2"/>
        </w:numPr>
        <w:jc w:val="both"/>
      </w:pPr>
      <w:r w:rsidRPr="00865C29">
        <w:t>Teklif mektubu</w:t>
      </w:r>
      <w:r w:rsidR="00276CD7">
        <w:t xml:space="preserve"> ( örneği şartname ekinde verilmiştir. )</w:t>
      </w:r>
    </w:p>
    <w:p w:rsidR="00124E4D" w:rsidRPr="00865C29" w:rsidRDefault="00124E4D" w:rsidP="00124E4D">
      <w:pPr>
        <w:numPr>
          <w:ilvl w:val="0"/>
          <w:numId w:val="2"/>
        </w:numPr>
        <w:jc w:val="both"/>
      </w:pPr>
      <w:r w:rsidRPr="00865C29">
        <w:t>Temsile ilişkin banka yetkilisi mektubu</w:t>
      </w:r>
      <w:r w:rsidR="00276CD7">
        <w:t xml:space="preserve"> ( örneği şartname ekinde verilmiştir.)</w:t>
      </w:r>
    </w:p>
    <w:p w:rsidR="00781574" w:rsidRDefault="00781574" w:rsidP="00124E4D">
      <w:pPr>
        <w:jc w:val="both"/>
      </w:pPr>
    </w:p>
    <w:p w:rsidR="00F83B26" w:rsidRDefault="001B02AC" w:rsidP="00124E4D">
      <w:pPr>
        <w:jc w:val="both"/>
        <w:rPr>
          <w:b/>
        </w:rPr>
      </w:pPr>
      <w:r>
        <w:rPr>
          <w:b/>
        </w:rPr>
        <w:t xml:space="preserve">İHALE USULÜ VE </w:t>
      </w:r>
      <w:r w:rsidR="00124E4D" w:rsidRPr="00865C29">
        <w:rPr>
          <w:b/>
        </w:rPr>
        <w:t>TEKLİFLERİN DEĞERLENDİRİLMESİ</w:t>
      </w:r>
    </w:p>
    <w:p w:rsidR="00F83B26" w:rsidRPr="00F83B26" w:rsidRDefault="00F83B26" w:rsidP="00F83B26">
      <w:pPr>
        <w:numPr>
          <w:ilvl w:val="0"/>
          <w:numId w:val="3"/>
        </w:numPr>
        <w:jc w:val="both"/>
      </w:pPr>
      <w:r>
        <w:t xml:space="preserve">Banka Promosyonu ihale ilanı </w:t>
      </w:r>
      <w:r w:rsidR="000D15AC">
        <w:t>www.</w:t>
      </w:r>
      <w:r>
        <w:t>sultangazi.bel.tr adresinde kamuoyuna duyurulacaktır. Ayrıca bankalara Banka Promosyon İhalesine katılımları için davet mektubu gönderilecektir.</w:t>
      </w:r>
    </w:p>
    <w:p w:rsidR="00F83B26" w:rsidRDefault="00F83B26" w:rsidP="00F83B26">
      <w:pPr>
        <w:numPr>
          <w:ilvl w:val="0"/>
          <w:numId w:val="3"/>
        </w:numPr>
        <w:jc w:val="both"/>
      </w:pPr>
      <w:r>
        <w:t>Ekonomik açıdan en avantajlı teklif Kapalı Zarf - Açık Arttırma</w:t>
      </w:r>
      <w:r w:rsidR="009F69F1">
        <w:t xml:space="preserve"> Usulü</w:t>
      </w:r>
      <w:r w:rsidR="001B02AC">
        <w:t xml:space="preserve"> </w:t>
      </w:r>
      <w:r w:rsidR="00124E4D" w:rsidRPr="00865C29">
        <w:t xml:space="preserve">ile </w:t>
      </w:r>
      <w:r>
        <w:t>belirlenecektir.</w:t>
      </w:r>
    </w:p>
    <w:p w:rsidR="00124E4D" w:rsidRDefault="0073545B" w:rsidP="0073545B">
      <w:pPr>
        <w:numPr>
          <w:ilvl w:val="0"/>
          <w:numId w:val="3"/>
        </w:numPr>
        <w:jc w:val="both"/>
      </w:pPr>
      <w:r w:rsidRPr="00865C29">
        <w:t xml:space="preserve">Teklif mektubu ve </w:t>
      </w:r>
      <w:r w:rsidR="009F69F1" w:rsidRPr="00865C29">
        <w:t>Temsile İlişkin Banka Yetkilisi Mektubu</w:t>
      </w:r>
      <w:r w:rsidR="009F69F1">
        <w:t>’</w:t>
      </w:r>
      <w:r w:rsidR="009F69F1" w:rsidRPr="00865C29">
        <w:t xml:space="preserve">nun </w:t>
      </w:r>
      <w:r w:rsidRPr="00865C29">
        <w:t xml:space="preserve">oluşturduğu; teklif zarfının üstünde bankanın </w:t>
      </w:r>
      <w:r w:rsidR="00AE12D3" w:rsidRPr="00865C29">
        <w:t>adı</w:t>
      </w:r>
      <w:r w:rsidR="00AE12D3">
        <w:t>, adresi</w:t>
      </w:r>
      <w:r w:rsidR="001B02AC">
        <w:t xml:space="preserve"> </w:t>
      </w:r>
      <w:r w:rsidR="00AE12D3">
        <w:t>ve yetkili kişinin imzası bulunacaktır.</w:t>
      </w:r>
      <w:r w:rsidRPr="00865C29">
        <w:t xml:space="preserve"> İhale saatine kadar verilen teklif zarfları sırasıyla açılacak ve teklif tutanağı kayıt edilecektir. Teklif zarfı bu şartlara uygun değil ise değerlendirmeye alınmayacaktır.</w:t>
      </w:r>
    </w:p>
    <w:p w:rsidR="00347362" w:rsidRDefault="0073545B" w:rsidP="00412C1D">
      <w:pPr>
        <w:numPr>
          <w:ilvl w:val="0"/>
          <w:numId w:val="3"/>
        </w:numPr>
        <w:jc w:val="both"/>
      </w:pPr>
      <w:r w:rsidRPr="00D67FAA">
        <w:t>İhale saatinde, istekliler tarafından kapalı zarf içinde sunulan belgeler kontrol edilecek ve teklife yetkili olduğunu gösteren belge ile teklif mektubunun bulunup bulunmadığı ihale komisyonunca incelenecektir. Belgeleri tam olan isteklilerin teklifleri hazır bulunan isteklilerin huzurunda alınış sırasına göre açıklanacak ve en yüksek teklifi veren ilk 5 (</w:t>
      </w:r>
      <w:r w:rsidR="004D41E1">
        <w:t xml:space="preserve"> </w:t>
      </w:r>
      <w:r w:rsidRPr="00D67FAA">
        <w:t>beş</w:t>
      </w:r>
      <w:r w:rsidR="004D41E1">
        <w:t xml:space="preserve"> </w:t>
      </w:r>
      <w:r w:rsidRPr="00D67FAA">
        <w:t xml:space="preserve">) banka ile ihaleye devam edilecek </w:t>
      </w:r>
      <w:r w:rsidR="00347362" w:rsidRPr="00D67FAA">
        <w:t>olup</w:t>
      </w:r>
      <w:r w:rsidRPr="00D67FAA">
        <w:t xml:space="preserve"> diğer bankalar </w:t>
      </w:r>
      <w:r w:rsidR="004D41E1" w:rsidRPr="00D67FAA">
        <w:t>elenecektir. Birinci</w:t>
      </w:r>
      <w:r w:rsidR="00E66396" w:rsidRPr="00D67FAA">
        <w:t xml:space="preserve"> tur bittikten sonra ikinci turun başlaması için ihaleye 15 dakika ara verilecektir</w:t>
      </w:r>
      <w:r w:rsidRPr="00D67FAA">
        <w:t xml:space="preserve"> Kalan banka yetkilileri </w:t>
      </w:r>
      <w:r w:rsidR="00E66396">
        <w:t xml:space="preserve">ile açık artırmaya geçilecektir. </w:t>
      </w:r>
      <w:r w:rsidR="00412C1D">
        <w:t xml:space="preserve">İkinci tur tekliflerinin değerlendirilmesinde; en avantajlı teklif olarak şartnamede belirtilen tüm şartların kabul edildiği </w:t>
      </w:r>
      <w:proofErr w:type="gramStart"/>
      <w:r w:rsidR="00412C1D">
        <w:t>promosyon</w:t>
      </w:r>
      <w:proofErr w:type="gramEnd"/>
      <w:r w:rsidR="00412C1D">
        <w:t xml:space="preserve"> olarak verilen en yüksek fiyat teklifi esas alınacaktır. </w:t>
      </w:r>
      <w:r w:rsidR="00D67FAA" w:rsidRPr="00D67FAA">
        <w:t xml:space="preserve">Banka Promosyon İhalesi </w:t>
      </w:r>
      <w:r w:rsidR="00E66396">
        <w:t xml:space="preserve">en kısa sürede </w:t>
      </w:r>
      <w:r w:rsidR="00D67FAA" w:rsidRPr="00D67FAA">
        <w:t>sonuçlandırılarak açıklanacaktır.</w:t>
      </w:r>
    </w:p>
    <w:p w:rsidR="009F69F1" w:rsidRPr="00D67FAA" w:rsidRDefault="009F69F1" w:rsidP="009F69F1">
      <w:pPr>
        <w:numPr>
          <w:ilvl w:val="0"/>
          <w:numId w:val="3"/>
        </w:numPr>
        <w:jc w:val="both"/>
      </w:pPr>
      <w:r>
        <w:t xml:space="preserve">İhale sürecinde </w:t>
      </w:r>
      <w:r w:rsidR="00B95CEA">
        <w:t>Açık arttırma teklifleri kapalı zarf içinde verilen</w:t>
      </w:r>
      <w:r w:rsidR="00E66396">
        <w:t xml:space="preserve"> en yüksek</w:t>
      </w:r>
      <w:r w:rsidR="00B95CEA">
        <w:t xml:space="preserve"> yazılı tekliflerin üzerinden yapılacak olup; </w:t>
      </w:r>
      <w:r w:rsidR="00E66396">
        <w:t xml:space="preserve">artırımlar </w:t>
      </w:r>
      <w:r w:rsidR="004D41E1">
        <w:t>en az 5</w:t>
      </w:r>
      <w:r>
        <w:t>.000,00 TL</w:t>
      </w:r>
      <w:r w:rsidR="004D41E1">
        <w:t xml:space="preserve"> (</w:t>
      </w:r>
      <w:proofErr w:type="spellStart"/>
      <w:r w:rsidR="004D41E1">
        <w:t>BeşBinTürkLirası</w:t>
      </w:r>
      <w:proofErr w:type="spellEnd"/>
      <w:r w:rsidR="004D41E1">
        <w:t xml:space="preserve">) </w:t>
      </w:r>
      <w:r>
        <w:t xml:space="preserve"> olacaktır.</w:t>
      </w:r>
    </w:p>
    <w:p w:rsidR="0073545B" w:rsidRPr="00865C29" w:rsidRDefault="0073545B" w:rsidP="0073545B">
      <w:pPr>
        <w:numPr>
          <w:ilvl w:val="0"/>
          <w:numId w:val="3"/>
        </w:numPr>
        <w:jc w:val="both"/>
      </w:pPr>
      <w:r w:rsidRPr="00865C29">
        <w:t xml:space="preserve">İhale üzerinde kalan istekli bankaya bu karar yazılı olarak bildirilecek ve sözleşmeye davet edilecektir. İstekli bankanın, bu davetin tebliğ tarihini izleyen </w:t>
      </w:r>
      <w:r w:rsidR="00BE4C1E">
        <w:t>10</w:t>
      </w:r>
      <w:r w:rsidRPr="00865C29">
        <w:t xml:space="preserve"> (</w:t>
      </w:r>
      <w:r w:rsidR="00BE4C1E">
        <w:t>on</w:t>
      </w:r>
      <w:r w:rsidRPr="00865C29">
        <w:t xml:space="preserve">) iş günü içinde sözleşmeyi imzalaması şarttır. Sözleşme Sultangazi Belediyesinde </w:t>
      </w:r>
      <w:r w:rsidRPr="00865C29">
        <w:lastRenderedPageBreak/>
        <w:t>imzalanacaktır. Sözleşmeden sonra yüklenici banka, sözleşmenin başlayacağı ilk güne kadar tüm işlemlerini hazır hale getirecektir.</w:t>
      </w:r>
    </w:p>
    <w:p w:rsidR="0073545B" w:rsidRDefault="0073545B" w:rsidP="0073545B">
      <w:pPr>
        <w:numPr>
          <w:ilvl w:val="0"/>
          <w:numId w:val="3"/>
        </w:numPr>
        <w:jc w:val="both"/>
      </w:pPr>
      <w:r w:rsidRPr="00865C29">
        <w:t>Sözleşme imzalanan banka, sözleşme ve eklerinden doğan tüm kanuni yükümlüklerin yerine getirilmesine ait her türlü vergi,  resim, harçları karşılamakla yükümlü olup sözleşmeden önce vergilerin yatırıldığını gösterir makbuzları Sultangazi Bele</w:t>
      </w:r>
      <w:r w:rsidR="00B95CEA">
        <w:t>diyesine ibraz etmek zorundadır.</w:t>
      </w:r>
    </w:p>
    <w:p w:rsidR="00781574" w:rsidRDefault="00781574" w:rsidP="0073545B">
      <w:pPr>
        <w:jc w:val="both"/>
      </w:pPr>
    </w:p>
    <w:p w:rsidR="0073545B" w:rsidRPr="00865C29" w:rsidRDefault="0073545B" w:rsidP="0073545B">
      <w:pPr>
        <w:jc w:val="both"/>
        <w:rPr>
          <w:b/>
        </w:rPr>
      </w:pPr>
      <w:r w:rsidRPr="00865C29">
        <w:rPr>
          <w:b/>
        </w:rPr>
        <w:t>CEZAİ HÜKÜMLER</w:t>
      </w:r>
    </w:p>
    <w:p w:rsidR="0073545B" w:rsidRPr="00865C29" w:rsidRDefault="0073545B" w:rsidP="0073545B">
      <w:pPr>
        <w:numPr>
          <w:ilvl w:val="0"/>
          <w:numId w:val="4"/>
        </w:numPr>
        <w:ind w:left="1134"/>
        <w:jc w:val="both"/>
      </w:pPr>
      <w:r w:rsidRPr="00865C29">
        <w:t xml:space="preserve">İhale sonucunda </w:t>
      </w:r>
      <w:proofErr w:type="gramStart"/>
      <w:r w:rsidRPr="00865C29">
        <w:t>promosyon</w:t>
      </w:r>
      <w:proofErr w:type="gramEnd"/>
      <w:r w:rsidRPr="00865C29">
        <w:t xml:space="preserve"> ihalesini kazanan banka, sözleşme imzalamaya yanaşmaması halinde, verdiği teklifin (ihale bedelinin) %</w:t>
      </w:r>
      <w:r w:rsidR="00560496">
        <w:t>10’u</w:t>
      </w:r>
      <w:r w:rsidRPr="00865C29">
        <w:t xml:space="preserve"> kadar ceza ödemeyi kabul eder.</w:t>
      </w:r>
    </w:p>
    <w:p w:rsidR="0073545B" w:rsidRPr="00865C29" w:rsidRDefault="0073545B" w:rsidP="0073545B">
      <w:pPr>
        <w:numPr>
          <w:ilvl w:val="0"/>
          <w:numId w:val="4"/>
        </w:numPr>
        <w:ind w:left="1134"/>
        <w:jc w:val="both"/>
      </w:pPr>
      <w:r w:rsidRPr="00865C29">
        <w:t>Sözleşme imzalanan banka, sözleşmedeki yükümlülüklerini yerine getirmediği takdirde; 1</w:t>
      </w:r>
      <w:r w:rsidR="00B46676">
        <w:t>(bir)</w:t>
      </w:r>
      <w:r w:rsidRPr="00865C29">
        <w:t xml:space="preserve"> defa yazılı olarak uyarılır. 2. defa tekrarında sözleşme bedelinin</w:t>
      </w:r>
      <w:r w:rsidR="004D41E1">
        <w:t xml:space="preserve"> </w:t>
      </w:r>
      <w:r w:rsidRPr="00865C29">
        <w:t>% 10’u kadar oranında ceza ödemeyi kabul eder. 3. defa tekrarında ise sözleşme tek taraflı olarak feshedilir. Bu şartnamede belirtilen hususlar banka tarafından yerine getirilmediği takdirde banka herhangi bir hak talep edemez ve davacı olamaz.</w:t>
      </w:r>
    </w:p>
    <w:p w:rsidR="0073545B" w:rsidRPr="00865C29" w:rsidRDefault="0073545B" w:rsidP="0073545B">
      <w:pPr>
        <w:numPr>
          <w:ilvl w:val="0"/>
          <w:numId w:val="4"/>
        </w:numPr>
        <w:ind w:left="1134"/>
        <w:jc w:val="both"/>
      </w:pPr>
      <w:r w:rsidRPr="00865C29">
        <w:t>Banka sözleşme ile üstlendiği işleri Belediyemizin yazılı izni olmaksızın tamamen veya kısmen bir başkasına devredemez. Devrettiği takdirde her türlü sorumluluğu Banka’ya ait olmak üzere Sultangazi Belediyesi mahkemeden bir karar almaya, ihtar ve protesto çekmeye gerek kalmaksızın sözleşmeyi sona erdirir. Bu durumda Banka Sultangazi Belediyesinden herhangi bir hak talep edemez.</w:t>
      </w:r>
    </w:p>
    <w:p w:rsidR="00C208CD" w:rsidRPr="00865C29" w:rsidRDefault="0073545B" w:rsidP="00C208CD">
      <w:pPr>
        <w:numPr>
          <w:ilvl w:val="0"/>
          <w:numId w:val="4"/>
        </w:numPr>
        <w:ind w:left="1134"/>
        <w:jc w:val="both"/>
      </w:pPr>
      <w:r w:rsidRPr="00865C29">
        <w:t>Anlaşma yapılan banka, bu şartnamede belirtilen şartları yerine getirmekle yükümlüdür.</w:t>
      </w:r>
    </w:p>
    <w:p w:rsidR="001B02AC" w:rsidRDefault="0073545B" w:rsidP="00C208CD">
      <w:pPr>
        <w:numPr>
          <w:ilvl w:val="0"/>
          <w:numId w:val="4"/>
        </w:numPr>
        <w:ind w:left="1134"/>
        <w:jc w:val="both"/>
      </w:pPr>
      <w:r w:rsidRPr="00865C29">
        <w:t>İtilaf halinde İstanbul Mahkemeleri ve İcra Daireleri yetkilidir.</w:t>
      </w:r>
    </w:p>
    <w:p w:rsidR="001B02AC" w:rsidRDefault="001B02AC" w:rsidP="001B02AC"/>
    <w:p w:rsidR="001B02AC" w:rsidRDefault="001B02AC" w:rsidP="001B02AC"/>
    <w:p w:rsidR="004D41E1" w:rsidRDefault="004D41E1" w:rsidP="004D41E1">
      <w:pPr>
        <w:tabs>
          <w:tab w:val="left" w:pos="6015"/>
        </w:tabs>
        <w:ind w:firstLine="708"/>
      </w:pPr>
      <w:r>
        <w:tab/>
        <w:t xml:space="preserve">      Mustafa BEKTAŞ </w:t>
      </w:r>
      <w:r>
        <w:tab/>
      </w:r>
    </w:p>
    <w:p w:rsidR="004D41E1" w:rsidRDefault="004D41E1" w:rsidP="004D41E1">
      <w:pPr>
        <w:ind w:firstLine="708"/>
      </w:pPr>
      <w:r>
        <w:t xml:space="preserve">                                                                                           Mali Hizmetler Müdürü</w:t>
      </w:r>
    </w:p>
    <w:p w:rsidR="001B02AC" w:rsidRPr="001B02AC" w:rsidRDefault="001B02AC" w:rsidP="004D41E1">
      <w:pPr>
        <w:tabs>
          <w:tab w:val="left" w:pos="6345"/>
        </w:tabs>
        <w:ind w:firstLine="708"/>
      </w:pPr>
    </w:p>
    <w:sectPr w:rsidR="001B02AC" w:rsidRPr="001B02AC" w:rsidSect="00D413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bakuTLSymSans">
    <w:altName w:val="Cambria Math"/>
    <w:charset w:val="A2"/>
    <w:family w:val="auto"/>
    <w:pitch w:val="variable"/>
    <w:sig w:usb0="00000001" w:usb1="00000100" w:usb2="00000000" w:usb3="00000000" w:csb0="00000013"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B3CBA"/>
    <w:multiLevelType w:val="hybridMultilevel"/>
    <w:tmpl w:val="814CB110"/>
    <w:lvl w:ilvl="0" w:tplc="6D5A722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1453E3"/>
    <w:multiLevelType w:val="hybridMultilevel"/>
    <w:tmpl w:val="D69A6E72"/>
    <w:lvl w:ilvl="0" w:tplc="CE5E9D6C">
      <w:start w:val="1"/>
      <w:numFmt w:val="decimal"/>
      <w:lvlText w:val="%1-"/>
      <w:lvlJc w:val="left"/>
      <w:pPr>
        <w:ind w:left="1065"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37AC7962"/>
    <w:multiLevelType w:val="hybridMultilevel"/>
    <w:tmpl w:val="9EA0DF0A"/>
    <w:lvl w:ilvl="0" w:tplc="CE5E9D6C">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 w15:restartNumberingAfterBreak="0">
    <w:nsid w:val="522360DC"/>
    <w:multiLevelType w:val="hybridMultilevel"/>
    <w:tmpl w:val="2734751A"/>
    <w:lvl w:ilvl="0" w:tplc="CE5E9D6C">
      <w:start w:val="1"/>
      <w:numFmt w:val="decimal"/>
      <w:lvlText w:val="%1-"/>
      <w:lvlJc w:val="left"/>
      <w:pPr>
        <w:ind w:left="1770" w:hanging="360"/>
      </w:pPr>
      <w:rPr>
        <w:rFonts w:hint="default"/>
      </w:rPr>
    </w:lvl>
    <w:lvl w:ilvl="1" w:tplc="041F0019">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18C"/>
    <w:rsid w:val="00066AAE"/>
    <w:rsid w:val="00073077"/>
    <w:rsid w:val="00083090"/>
    <w:rsid w:val="000B1430"/>
    <w:rsid w:val="000B56B0"/>
    <w:rsid w:val="000C2254"/>
    <w:rsid w:val="000C7001"/>
    <w:rsid w:val="000D15AC"/>
    <w:rsid w:val="00124E4D"/>
    <w:rsid w:val="00196D57"/>
    <w:rsid w:val="001B02AC"/>
    <w:rsid w:val="002204A1"/>
    <w:rsid w:val="0022274A"/>
    <w:rsid w:val="0022700D"/>
    <w:rsid w:val="00254F60"/>
    <w:rsid w:val="00276CD7"/>
    <w:rsid w:val="00293129"/>
    <w:rsid w:val="00296194"/>
    <w:rsid w:val="002A2B34"/>
    <w:rsid w:val="002A7B79"/>
    <w:rsid w:val="002B3B6A"/>
    <w:rsid w:val="002D68D4"/>
    <w:rsid w:val="002F132B"/>
    <w:rsid w:val="002F589C"/>
    <w:rsid w:val="00300500"/>
    <w:rsid w:val="00326C8F"/>
    <w:rsid w:val="00347362"/>
    <w:rsid w:val="00382316"/>
    <w:rsid w:val="00394082"/>
    <w:rsid w:val="003A3EC7"/>
    <w:rsid w:val="003A5FD4"/>
    <w:rsid w:val="003F3882"/>
    <w:rsid w:val="00403839"/>
    <w:rsid w:val="004101F6"/>
    <w:rsid w:val="00412C1D"/>
    <w:rsid w:val="004145E5"/>
    <w:rsid w:val="004163A3"/>
    <w:rsid w:val="004213EC"/>
    <w:rsid w:val="00423FFC"/>
    <w:rsid w:val="00433910"/>
    <w:rsid w:val="004B29BC"/>
    <w:rsid w:val="004D41E1"/>
    <w:rsid w:val="00526F6E"/>
    <w:rsid w:val="00560496"/>
    <w:rsid w:val="005C0213"/>
    <w:rsid w:val="005C22FD"/>
    <w:rsid w:val="005F72AA"/>
    <w:rsid w:val="006021EF"/>
    <w:rsid w:val="006025A2"/>
    <w:rsid w:val="00656A06"/>
    <w:rsid w:val="006641B6"/>
    <w:rsid w:val="00666C89"/>
    <w:rsid w:val="0067578F"/>
    <w:rsid w:val="00697F99"/>
    <w:rsid w:val="006C04E7"/>
    <w:rsid w:val="006C7143"/>
    <w:rsid w:val="00702AA2"/>
    <w:rsid w:val="00703283"/>
    <w:rsid w:val="0073545B"/>
    <w:rsid w:val="0074587F"/>
    <w:rsid w:val="007652C8"/>
    <w:rsid w:val="00781574"/>
    <w:rsid w:val="00797F24"/>
    <w:rsid w:val="007A6767"/>
    <w:rsid w:val="007B7942"/>
    <w:rsid w:val="007F440C"/>
    <w:rsid w:val="00865C29"/>
    <w:rsid w:val="00896659"/>
    <w:rsid w:val="008C0CB8"/>
    <w:rsid w:val="00931EB6"/>
    <w:rsid w:val="00936893"/>
    <w:rsid w:val="00974A32"/>
    <w:rsid w:val="009F4681"/>
    <w:rsid w:val="009F69F1"/>
    <w:rsid w:val="00A47C8E"/>
    <w:rsid w:val="00A52263"/>
    <w:rsid w:val="00A9582D"/>
    <w:rsid w:val="00AE12D3"/>
    <w:rsid w:val="00B01FAD"/>
    <w:rsid w:val="00B46676"/>
    <w:rsid w:val="00B56001"/>
    <w:rsid w:val="00B63D1F"/>
    <w:rsid w:val="00B727D0"/>
    <w:rsid w:val="00B85A33"/>
    <w:rsid w:val="00B95CEA"/>
    <w:rsid w:val="00BE4C1E"/>
    <w:rsid w:val="00BF7804"/>
    <w:rsid w:val="00C01952"/>
    <w:rsid w:val="00C138A9"/>
    <w:rsid w:val="00C208CD"/>
    <w:rsid w:val="00CA7F77"/>
    <w:rsid w:val="00CD6C31"/>
    <w:rsid w:val="00CE36AB"/>
    <w:rsid w:val="00CE618C"/>
    <w:rsid w:val="00CF3FD0"/>
    <w:rsid w:val="00D12494"/>
    <w:rsid w:val="00D31596"/>
    <w:rsid w:val="00D41344"/>
    <w:rsid w:val="00D47519"/>
    <w:rsid w:val="00D5636D"/>
    <w:rsid w:val="00D66B24"/>
    <w:rsid w:val="00D67FAA"/>
    <w:rsid w:val="00DC1F28"/>
    <w:rsid w:val="00DF1B5B"/>
    <w:rsid w:val="00E155E6"/>
    <w:rsid w:val="00E66396"/>
    <w:rsid w:val="00E9368A"/>
    <w:rsid w:val="00EE4FA5"/>
    <w:rsid w:val="00F326D0"/>
    <w:rsid w:val="00F54D6B"/>
    <w:rsid w:val="00F65C8B"/>
    <w:rsid w:val="00F83B26"/>
    <w:rsid w:val="00FD23E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5EBD3"/>
  <w15:docId w15:val="{FAB586EF-2132-4384-9226-4361DD7B5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134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style-span">
    <w:name w:val="apple-style-span"/>
    <w:basedOn w:val="VarsaylanParagrafYazTipi"/>
    <w:rsid w:val="00F326D0"/>
  </w:style>
  <w:style w:type="character" w:customStyle="1" w:styleId="apple-converted-space">
    <w:name w:val="apple-converted-space"/>
    <w:basedOn w:val="VarsaylanParagrafYazTipi"/>
    <w:rsid w:val="00F326D0"/>
  </w:style>
  <w:style w:type="character" w:styleId="Kpr">
    <w:name w:val="Hyperlink"/>
    <w:basedOn w:val="VarsaylanParagrafYazTipi"/>
    <w:uiPriority w:val="99"/>
    <w:unhideWhenUsed/>
    <w:rsid w:val="00B727D0"/>
    <w:rPr>
      <w:color w:val="0000FF" w:themeColor="hyperlink"/>
      <w:u w:val="single"/>
    </w:rPr>
  </w:style>
  <w:style w:type="paragraph" w:styleId="ListeParagraf">
    <w:name w:val="List Paragraph"/>
    <w:basedOn w:val="Normal"/>
    <w:uiPriority w:val="34"/>
    <w:qFormat/>
    <w:rsid w:val="00B95CEA"/>
    <w:pPr>
      <w:ind w:left="720"/>
      <w:contextualSpacing/>
    </w:pPr>
  </w:style>
  <w:style w:type="paragraph" w:styleId="BalonMetni">
    <w:name w:val="Balloon Text"/>
    <w:basedOn w:val="Normal"/>
    <w:link w:val="BalonMetniChar"/>
    <w:uiPriority w:val="99"/>
    <w:semiHidden/>
    <w:unhideWhenUsed/>
    <w:rsid w:val="00DC1F2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1F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9098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lihizmetler@sultangazi.bel.tr" TargetMode="External"/><Relationship Id="rId5" Type="http://schemas.openxmlformats.org/officeDocument/2006/relationships/hyperlink" Target="mailto:malihizmetler@sultangazi.bel.tr"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1569</Words>
  <Characters>8948</Characters>
  <Application>Microsoft Office Word</Application>
  <DocSecurity>0</DocSecurity>
  <Lines>74</Lines>
  <Paragraphs>20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malihizmetler1</dc:creator>
  <cp:lastModifiedBy>mehmeterkantekin</cp:lastModifiedBy>
  <cp:revision>3</cp:revision>
  <cp:lastPrinted>2018-04-09T11:31:00Z</cp:lastPrinted>
  <dcterms:created xsi:type="dcterms:W3CDTF">2021-03-03T08:15:00Z</dcterms:created>
  <dcterms:modified xsi:type="dcterms:W3CDTF">2021-03-05T06:38:00Z</dcterms:modified>
</cp:coreProperties>
</file>